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59" w:rsidRDefault="00E35159" w:rsidP="001D1BDC">
      <w:pPr>
        <w:rPr>
          <w:color w:val="auto"/>
          <w:sz w:val="32"/>
          <w:szCs w:val="32"/>
        </w:rPr>
      </w:pPr>
      <w:bookmarkStart w:id="0" w:name="_GoBack"/>
      <w:bookmarkEnd w:id="0"/>
    </w:p>
    <w:p w:rsidR="006568FA" w:rsidRDefault="006568FA" w:rsidP="001D1BDC">
      <w:pPr>
        <w:rPr>
          <w:color w:val="auto"/>
          <w:sz w:val="32"/>
          <w:szCs w:val="32"/>
        </w:rPr>
      </w:pPr>
    </w:p>
    <w:p w:rsidR="006568FA" w:rsidRDefault="006568FA" w:rsidP="001D1BDC">
      <w:pPr>
        <w:rPr>
          <w:color w:val="auto"/>
          <w:sz w:val="32"/>
          <w:szCs w:val="32"/>
        </w:rPr>
      </w:pPr>
    </w:p>
    <w:p w:rsidR="006568FA" w:rsidRDefault="006568FA" w:rsidP="001D1BDC">
      <w:pPr>
        <w:rPr>
          <w:color w:val="auto"/>
          <w:sz w:val="32"/>
          <w:szCs w:val="32"/>
        </w:rPr>
      </w:pPr>
    </w:p>
    <w:p w:rsidR="006568FA" w:rsidRDefault="006568FA" w:rsidP="001D1BDC">
      <w:pPr>
        <w:rPr>
          <w:color w:val="auto"/>
          <w:sz w:val="32"/>
          <w:szCs w:val="32"/>
        </w:rPr>
      </w:pPr>
    </w:p>
    <w:p w:rsidR="006568FA" w:rsidRDefault="006568FA" w:rsidP="001D1BDC">
      <w:pPr>
        <w:rPr>
          <w:color w:val="auto"/>
          <w:sz w:val="32"/>
          <w:szCs w:val="32"/>
        </w:rPr>
      </w:pPr>
    </w:p>
    <w:p w:rsidR="00481907" w:rsidRPr="00E35159" w:rsidRDefault="00DA5295" w:rsidP="001D1BDC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Organizational </w:t>
      </w:r>
      <w:r w:rsidR="00481907" w:rsidRPr="00E35159">
        <w:rPr>
          <w:color w:val="auto"/>
          <w:sz w:val="32"/>
          <w:szCs w:val="32"/>
        </w:rPr>
        <w:t>Idling Reduction Pledge</w:t>
      </w:r>
    </w:p>
    <w:p w:rsidR="00481907" w:rsidRPr="00E35159" w:rsidRDefault="00481907" w:rsidP="001D1BDC">
      <w:pPr>
        <w:rPr>
          <w:color w:val="auto"/>
        </w:rPr>
      </w:pPr>
    </w:p>
    <w:p w:rsidR="00B86C95" w:rsidRDefault="00B86C95" w:rsidP="001D1BDC">
      <w:pPr>
        <w:rPr>
          <w:color w:val="auto"/>
        </w:rPr>
      </w:pPr>
    </w:p>
    <w:p w:rsidR="00481907" w:rsidRPr="0079656A" w:rsidRDefault="00481907" w:rsidP="001D1BDC">
      <w:pPr>
        <w:rPr>
          <w:b w:val="0"/>
          <w:color w:val="auto"/>
          <w:sz w:val="24"/>
          <w:szCs w:val="24"/>
        </w:rPr>
      </w:pPr>
      <w:r w:rsidRPr="0079656A">
        <w:rPr>
          <w:b w:val="0"/>
          <w:color w:val="auto"/>
          <w:sz w:val="24"/>
          <w:szCs w:val="24"/>
        </w:rPr>
        <w:t xml:space="preserve">We at </w:t>
      </w:r>
      <w:r w:rsidR="00493AC0" w:rsidRPr="0079656A">
        <w:rPr>
          <w:b w:val="0"/>
          <w:color w:val="auto"/>
          <w:sz w:val="24"/>
          <w:szCs w:val="24"/>
          <w:highlight w:val="yellow"/>
        </w:rPr>
        <w:t>[name of company or organization]</w:t>
      </w:r>
      <w:r w:rsidRPr="0079656A">
        <w:rPr>
          <w:b w:val="0"/>
          <w:color w:val="auto"/>
          <w:sz w:val="24"/>
          <w:szCs w:val="24"/>
        </w:rPr>
        <w:t xml:space="preserve"> hereby pledge our commitment to idling reduction. In support of this pledge, we establish the following guidelines for our facility, our vehicles, and our employees: </w:t>
      </w:r>
    </w:p>
    <w:p w:rsidR="00481907" w:rsidRPr="0079656A" w:rsidRDefault="00481907" w:rsidP="00481907">
      <w:pPr>
        <w:pStyle w:val="NormalWeb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:rsidR="00481907" w:rsidRPr="0079656A" w:rsidRDefault="00481907" w:rsidP="00481907">
      <w:pPr>
        <w:pStyle w:val="NormalWeb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79656A">
        <w:rPr>
          <w:rFonts w:ascii="Arial" w:hAnsi="Arial" w:cs="Arial"/>
          <w:color w:val="auto"/>
          <w:sz w:val="24"/>
          <w:szCs w:val="24"/>
        </w:rPr>
        <w:t xml:space="preserve">Excessive idling (more than </w:t>
      </w:r>
      <w:r w:rsidR="00B86C95" w:rsidRPr="0079656A">
        <w:rPr>
          <w:rFonts w:ascii="Arial" w:hAnsi="Arial" w:cs="Arial"/>
          <w:color w:val="auto"/>
          <w:sz w:val="24"/>
          <w:szCs w:val="24"/>
          <w:highlight w:val="yellow"/>
        </w:rPr>
        <w:t>__</w:t>
      </w:r>
      <w:r w:rsidRPr="0079656A">
        <w:rPr>
          <w:rFonts w:ascii="Arial" w:hAnsi="Arial" w:cs="Arial"/>
          <w:color w:val="auto"/>
          <w:sz w:val="24"/>
          <w:szCs w:val="24"/>
          <w:highlight w:val="yellow"/>
        </w:rPr>
        <w:t xml:space="preserve"> seconds</w:t>
      </w:r>
      <w:r w:rsidR="00B86C95" w:rsidRPr="0079656A">
        <w:rPr>
          <w:rFonts w:ascii="Arial" w:hAnsi="Arial" w:cs="Arial"/>
          <w:color w:val="auto"/>
          <w:sz w:val="24"/>
          <w:szCs w:val="24"/>
          <w:highlight w:val="yellow"/>
        </w:rPr>
        <w:t>/minutes</w:t>
      </w:r>
      <w:r w:rsidRPr="0079656A">
        <w:rPr>
          <w:rFonts w:ascii="Arial" w:hAnsi="Arial" w:cs="Arial"/>
          <w:color w:val="auto"/>
          <w:sz w:val="24"/>
          <w:szCs w:val="24"/>
        </w:rPr>
        <w:t xml:space="preserve">) </w:t>
      </w:r>
      <w:r w:rsidR="00F2439C" w:rsidRPr="0079656A">
        <w:rPr>
          <w:rFonts w:ascii="Arial" w:hAnsi="Arial" w:cs="Arial"/>
          <w:color w:val="auto"/>
          <w:sz w:val="24"/>
          <w:szCs w:val="24"/>
        </w:rPr>
        <w:t>is</w:t>
      </w:r>
      <w:r w:rsidRPr="0079656A">
        <w:rPr>
          <w:rFonts w:ascii="Arial" w:hAnsi="Arial" w:cs="Arial"/>
          <w:color w:val="auto"/>
          <w:sz w:val="24"/>
          <w:szCs w:val="24"/>
        </w:rPr>
        <w:t xml:space="preserve"> prohibited at our facility, including</w:t>
      </w:r>
      <w:r w:rsidR="006568FA">
        <w:rPr>
          <w:rFonts w:ascii="Arial" w:hAnsi="Arial" w:cs="Arial"/>
          <w:color w:val="auto"/>
          <w:sz w:val="24"/>
          <w:szCs w:val="24"/>
        </w:rPr>
        <w:t xml:space="preserve"> during pickups and deliveries.</w:t>
      </w:r>
    </w:p>
    <w:p w:rsidR="00481907" w:rsidRPr="0079656A" w:rsidRDefault="00481907" w:rsidP="00481907">
      <w:pPr>
        <w:pStyle w:val="NormalWeb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:rsidR="00481907" w:rsidRPr="0079656A" w:rsidRDefault="00481907" w:rsidP="00481907">
      <w:pPr>
        <w:pStyle w:val="NormalWeb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79656A">
        <w:rPr>
          <w:rFonts w:ascii="Arial" w:hAnsi="Arial" w:cs="Arial"/>
          <w:color w:val="auto"/>
          <w:sz w:val="24"/>
          <w:szCs w:val="24"/>
        </w:rPr>
        <w:t xml:space="preserve">Drivers of our vehicles will not </w:t>
      </w:r>
      <w:r w:rsidR="00F2439C" w:rsidRPr="0079656A">
        <w:rPr>
          <w:rFonts w:ascii="Arial" w:hAnsi="Arial" w:cs="Arial"/>
          <w:color w:val="auto"/>
          <w:sz w:val="24"/>
          <w:szCs w:val="24"/>
        </w:rPr>
        <w:t xml:space="preserve">idle </w:t>
      </w:r>
      <w:r w:rsidRPr="0079656A">
        <w:rPr>
          <w:rFonts w:ascii="Arial" w:hAnsi="Arial" w:cs="Arial"/>
          <w:color w:val="auto"/>
          <w:sz w:val="24"/>
          <w:szCs w:val="24"/>
        </w:rPr>
        <w:t xml:space="preserve">unnecessarily (more than </w:t>
      </w:r>
      <w:r w:rsidR="00B86C95" w:rsidRPr="0079656A">
        <w:rPr>
          <w:rFonts w:ascii="Arial" w:hAnsi="Arial" w:cs="Arial"/>
          <w:color w:val="auto"/>
          <w:sz w:val="24"/>
          <w:szCs w:val="24"/>
          <w:highlight w:val="yellow"/>
        </w:rPr>
        <w:t>__</w:t>
      </w:r>
      <w:r w:rsidRPr="0079656A">
        <w:rPr>
          <w:rFonts w:ascii="Arial" w:hAnsi="Arial" w:cs="Arial"/>
          <w:color w:val="auto"/>
          <w:sz w:val="24"/>
          <w:szCs w:val="24"/>
          <w:highlight w:val="yellow"/>
        </w:rPr>
        <w:t xml:space="preserve"> seconds</w:t>
      </w:r>
      <w:r w:rsidR="00B86C95" w:rsidRPr="0079656A">
        <w:rPr>
          <w:rFonts w:ascii="Arial" w:hAnsi="Arial" w:cs="Arial"/>
          <w:color w:val="auto"/>
          <w:sz w:val="24"/>
          <w:szCs w:val="24"/>
          <w:highlight w:val="yellow"/>
        </w:rPr>
        <w:t>/minutes</w:t>
      </w:r>
      <w:r w:rsidR="00157B3F">
        <w:rPr>
          <w:rFonts w:ascii="Arial" w:hAnsi="Arial" w:cs="Arial"/>
          <w:color w:val="auto"/>
          <w:sz w:val="24"/>
          <w:szCs w:val="24"/>
        </w:rPr>
        <w:t>) on or off site.</w:t>
      </w:r>
    </w:p>
    <w:p w:rsidR="00481907" w:rsidRPr="0079656A" w:rsidRDefault="00481907" w:rsidP="00481907">
      <w:pPr>
        <w:pStyle w:val="NormalWeb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:rsidR="00481907" w:rsidRPr="0079656A" w:rsidRDefault="00481907" w:rsidP="00481907">
      <w:pPr>
        <w:pStyle w:val="NormalWeb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79656A">
        <w:rPr>
          <w:rFonts w:ascii="Arial" w:hAnsi="Arial" w:cs="Arial"/>
          <w:color w:val="auto"/>
          <w:sz w:val="24"/>
          <w:szCs w:val="24"/>
        </w:rPr>
        <w:t xml:space="preserve">All employees </w:t>
      </w:r>
      <w:r w:rsidR="00F2439C" w:rsidRPr="0079656A">
        <w:rPr>
          <w:rFonts w:ascii="Arial" w:hAnsi="Arial" w:cs="Arial"/>
          <w:color w:val="auto"/>
          <w:sz w:val="24"/>
          <w:szCs w:val="24"/>
        </w:rPr>
        <w:t>are</w:t>
      </w:r>
      <w:r w:rsidRPr="0079656A">
        <w:rPr>
          <w:rFonts w:ascii="Arial" w:hAnsi="Arial" w:cs="Arial"/>
          <w:color w:val="auto"/>
          <w:sz w:val="24"/>
          <w:szCs w:val="24"/>
        </w:rPr>
        <w:t xml:space="preserve"> encouraged to limit unnecessary idling in their private vehicles.</w:t>
      </w:r>
    </w:p>
    <w:p w:rsidR="00481907" w:rsidRPr="0079656A" w:rsidRDefault="00481907" w:rsidP="001D1BDC">
      <w:pPr>
        <w:rPr>
          <w:b w:val="0"/>
          <w:color w:val="auto"/>
          <w:sz w:val="24"/>
          <w:szCs w:val="24"/>
        </w:rPr>
      </w:pPr>
    </w:p>
    <w:p w:rsidR="00481907" w:rsidRPr="00493AC0" w:rsidRDefault="00481907" w:rsidP="001D1BDC">
      <w:pPr>
        <w:rPr>
          <w:color w:val="auto"/>
          <w:sz w:val="24"/>
          <w:szCs w:val="24"/>
        </w:rPr>
      </w:pPr>
    </w:p>
    <w:p w:rsidR="00481907" w:rsidRPr="00493AC0" w:rsidRDefault="00481907" w:rsidP="001D1BDC">
      <w:pPr>
        <w:rPr>
          <w:color w:val="auto"/>
          <w:sz w:val="24"/>
          <w:szCs w:val="24"/>
        </w:rPr>
      </w:pPr>
    </w:p>
    <w:p w:rsidR="00481907" w:rsidRPr="00493AC0" w:rsidRDefault="0079656A" w:rsidP="001D1BD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Name/</w:t>
      </w:r>
      <w:r w:rsidR="00481907" w:rsidRPr="00493AC0">
        <w:rPr>
          <w:color w:val="auto"/>
          <w:sz w:val="24"/>
          <w:szCs w:val="24"/>
        </w:rPr>
        <w:t>Signature of Policy Official</w:t>
      </w:r>
      <w:r w:rsidR="00F2439C" w:rsidRPr="00493AC0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F2439C" w:rsidRPr="00493AC0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__________________________________</w:t>
      </w:r>
    </w:p>
    <w:p w:rsidR="00481907" w:rsidRPr="00493AC0" w:rsidRDefault="00481907" w:rsidP="001D1BDC">
      <w:pPr>
        <w:rPr>
          <w:color w:val="auto"/>
          <w:sz w:val="24"/>
          <w:szCs w:val="24"/>
        </w:rPr>
      </w:pPr>
    </w:p>
    <w:p w:rsidR="00F2439C" w:rsidRPr="00493AC0" w:rsidRDefault="006568FA" w:rsidP="001D1BD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Title:  </w:t>
      </w:r>
      <w:r w:rsidR="00F2439C" w:rsidRPr="00493AC0">
        <w:rPr>
          <w:color w:val="auto"/>
          <w:sz w:val="24"/>
          <w:szCs w:val="24"/>
        </w:rPr>
        <w:t>___________________________________________________________</w:t>
      </w:r>
    </w:p>
    <w:p w:rsidR="00F2439C" w:rsidRPr="00493AC0" w:rsidRDefault="00F2439C" w:rsidP="001D1BDC">
      <w:pPr>
        <w:rPr>
          <w:color w:val="auto"/>
          <w:sz w:val="24"/>
          <w:szCs w:val="24"/>
        </w:rPr>
      </w:pPr>
    </w:p>
    <w:p w:rsidR="00481907" w:rsidRPr="00493AC0" w:rsidRDefault="00481907" w:rsidP="001D1BDC">
      <w:pPr>
        <w:rPr>
          <w:rFonts w:eastAsia="Times New Roman"/>
          <w:color w:val="auto"/>
          <w:sz w:val="24"/>
          <w:szCs w:val="24"/>
          <w:lang w:bidi="x-none"/>
        </w:rPr>
      </w:pPr>
      <w:r w:rsidRPr="00493AC0">
        <w:rPr>
          <w:color w:val="auto"/>
          <w:sz w:val="24"/>
          <w:szCs w:val="24"/>
        </w:rPr>
        <w:t>Date</w:t>
      </w:r>
      <w:r w:rsidR="00F2439C" w:rsidRPr="00493AC0">
        <w:rPr>
          <w:color w:val="auto"/>
          <w:sz w:val="24"/>
          <w:szCs w:val="24"/>
        </w:rPr>
        <w:t>:</w:t>
      </w:r>
      <w:r w:rsidRPr="00493AC0">
        <w:rPr>
          <w:color w:val="auto"/>
          <w:sz w:val="24"/>
          <w:szCs w:val="24"/>
        </w:rPr>
        <w:t xml:space="preserve"> ______________________________</w:t>
      </w:r>
    </w:p>
    <w:p w:rsidR="009161AB" w:rsidRPr="00493AC0" w:rsidRDefault="009161AB" w:rsidP="001D1BDC">
      <w:pPr>
        <w:rPr>
          <w:color w:val="auto"/>
          <w:sz w:val="24"/>
          <w:szCs w:val="24"/>
        </w:rPr>
      </w:pPr>
    </w:p>
    <w:p w:rsidR="009161AB" w:rsidRDefault="00826F73" w:rsidP="001D1BD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2717072A" wp14:editId="397A9AAB">
                <wp:simplePos x="0" y="0"/>
                <wp:positionH relativeFrom="margin">
                  <wp:posOffset>3933190</wp:posOffset>
                </wp:positionH>
                <wp:positionV relativeFrom="margin">
                  <wp:posOffset>7567930</wp:posOffset>
                </wp:positionV>
                <wp:extent cx="2126615" cy="859790"/>
                <wp:effectExtent l="38100" t="38100" r="110490" b="10541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6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26F73" w:rsidRPr="001D1BDC" w:rsidRDefault="00826F73" w:rsidP="001D1BDC">
                            <w:r w:rsidRPr="001D1BDC">
                              <w:t xml:space="preserve">Space </w:t>
                            </w:r>
                            <w:r w:rsidR="001D1BDC" w:rsidRPr="001D1BDC">
                              <w:t xml:space="preserve">for </w:t>
                            </w:r>
                            <w:r w:rsidRPr="001D1BDC"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9.7pt;margin-top:595.9pt;width:167.45pt;height:67.7pt;flip:x;z-index:25165824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" o:allowincell="f" strokecolor="#7f7f7f" strokeweight="1.5pt">
                <v:shadow on="t" type="perspective" color="black" opacity="26213f" origin="-.5,-.5" offset=".74836mm,.74836mm" matrix="65864f,,,65864f"/>
                <v:textbox style="mso-fit-shape-to-text:t" inset="21.6pt,21.6pt,21.6pt,21.6pt">
                  <w:txbxContent>
                    <w:p w:rsidR="00826F73" w:rsidRPr="001D1BDC" w:rsidRDefault="00826F73" w:rsidP="001D1BDC">
                      <w:r w:rsidRPr="001D1BDC">
                        <w:t xml:space="preserve">Space </w:t>
                      </w:r>
                      <w:r w:rsidR="001D1BDC" w:rsidRPr="001D1BDC">
                        <w:t xml:space="preserve">for </w:t>
                      </w:r>
                      <w:r w:rsidRPr="001D1BDC">
                        <w:t>organization’s logo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161A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7" w:rsidRDefault="00850047" w:rsidP="001D1BDC">
      <w:r>
        <w:separator/>
      </w:r>
    </w:p>
  </w:endnote>
  <w:endnote w:type="continuationSeparator" w:id="0">
    <w:p w:rsidR="00850047" w:rsidRDefault="00850047" w:rsidP="001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7" w:rsidRDefault="00850047" w:rsidP="001D1BDC">
      <w:r>
        <w:separator/>
      </w:r>
    </w:p>
  </w:footnote>
  <w:footnote w:type="continuationSeparator" w:id="0">
    <w:p w:rsidR="00850047" w:rsidRDefault="00850047" w:rsidP="001D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7" w:rsidRDefault="007C6E10" w:rsidP="001D1BD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03F9BA" wp14:editId="769011EF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7772400" cy="9610344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10344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7381126"/>
    <w:lvl w:ilvl="0">
      <w:start w:val="1"/>
      <w:numFmt w:val="decimal"/>
      <w:pStyle w:val="NormalWeb1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">
    <w:nsid w:val="20256650"/>
    <w:multiLevelType w:val="multilevel"/>
    <w:tmpl w:val="CEB80616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2">
    <w:nsid w:val="28015A51"/>
    <w:multiLevelType w:val="hybridMultilevel"/>
    <w:tmpl w:val="5734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8"/>
    <w:rsid w:val="00122623"/>
    <w:rsid w:val="00157B3F"/>
    <w:rsid w:val="001A02AC"/>
    <w:rsid w:val="001D1BDC"/>
    <w:rsid w:val="0034095F"/>
    <w:rsid w:val="003E6258"/>
    <w:rsid w:val="004256BC"/>
    <w:rsid w:val="00447D7D"/>
    <w:rsid w:val="00481907"/>
    <w:rsid w:val="00493AC0"/>
    <w:rsid w:val="004B68E1"/>
    <w:rsid w:val="004E5ED4"/>
    <w:rsid w:val="006568FA"/>
    <w:rsid w:val="006E567E"/>
    <w:rsid w:val="007772D7"/>
    <w:rsid w:val="00782EE5"/>
    <w:rsid w:val="0079656A"/>
    <w:rsid w:val="007C6E10"/>
    <w:rsid w:val="0080719C"/>
    <w:rsid w:val="00826F73"/>
    <w:rsid w:val="00850047"/>
    <w:rsid w:val="008723D9"/>
    <w:rsid w:val="008B204C"/>
    <w:rsid w:val="009161AB"/>
    <w:rsid w:val="00922ADC"/>
    <w:rsid w:val="00990FF6"/>
    <w:rsid w:val="00A1163D"/>
    <w:rsid w:val="00AA617D"/>
    <w:rsid w:val="00B245F5"/>
    <w:rsid w:val="00B86C95"/>
    <w:rsid w:val="00C16588"/>
    <w:rsid w:val="00CC3BE8"/>
    <w:rsid w:val="00D44B53"/>
    <w:rsid w:val="00DA5295"/>
    <w:rsid w:val="00DB4A96"/>
    <w:rsid w:val="00DD502B"/>
    <w:rsid w:val="00DE2D01"/>
    <w:rsid w:val="00E35159"/>
    <w:rsid w:val="00EE5C8E"/>
    <w:rsid w:val="00F2439C"/>
    <w:rsid w:val="00F327F3"/>
    <w:rsid w:val="00F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D1BDC"/>
    <w:pPr>
      <w:widowControl w:val="0"/>
    </w:pPr>
    <w:rPr>
      <w:rFonts w:ascii="Arial" w:eastAsia="ヒラギノ角ゴ Pro W3" w:hAnsi="Arial" w:cs="Arial"/>
      <w:b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customStyle="1" w:styleId="NormalWeb1">
    <w:name w:val="Normal (Web)1"/>
    <w:autoRedefine/>
    <w:rsid w:val="00CC3BE8"/>
    <w:pPr>
      <w:numPr>
        <w:numId w:val="1"/>
      </w:numPr>
    </w:pPr>
    <w:rPr>
      <w:rFonts w:ascii="Times" w:eastAsia="ヒラギノ角ゴ Pro W3" w:hAnsi="Times"/>
      <w:color w:val="000000"/>
    </w:rPr>
  </w:style>
  <w:style w:type="paragraph" w:styleId="ListParagraph">
    <w:name w:val="List Paragraph"/>
    <w:basedOn w:val="Normal"/>
    <w:uiPriority w:val="34"/>
    <w:qFormat/>
    <w:rsid w:val="00CC3BE8"/>
    <w:pPr>
      <w:ind w:left="720"/>
    </w:pPr>
  </w:style>
  <w:style w:type="paragraph" w:styleId="Header">
    <w:name w:val="header"/>
    <w:basedOn w:val="Normal"/>
    <w:link w:val="HeaderChar"/>
    <w:locked/>
    <w:rsid w:val="00481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907"/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Footer">
    <w:name w:val="footer"/>
    <w:basedOn w:val="Normal"/>
    <w:link w:val="FooterChar"/>
    <w:locked/>
    <w:rsid w:val="00481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907"/>
    <w:rPr>
      <w:rFonts w:ascii="Arial" w:eastAsia="ヒラギノ角ゴ Pro W3" w:hAnsi="Arial" w:cs="Arial"/>
      <w:b/>
      <w:color w:val="000000"/>
      <w:sz w:val="32"/>
      <w:szCs w:val="32"/>
    </w:rPr>
  </w:style>
  <w:style w:type="character" w:styleId="CommentReference">
    <w:name w:val="annotation reference"/>
    <w:locked/>
    <w:rsid w:val="00F2439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2439C"/>
  </w:style>
  <w:style w:type="character" w:customStyle="1" w:styleId="CommentTextChar">
    <w:name w:val="Comment Text Char"/>
    <w:link w:val="CommentText"/>
    <w:rsid w:val="00F2439C"/>
    <w:rPr>
      <w:rFonts w:ascii="Arial" w:eastAsia="ヒラギノ角ゴ Pro W3" w:hAnsi="Arial" w:cs="Arial"/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2439C"/>
    <w:rPr>
      <w:bCs/>
    </w:rPr>
  </w:style>
  <w:style w:type="character" w:customStyle="1" w:styleId="CommentSubjectChar">
    <w:name w:val="Comment Subject Char"/>
    <w:link w:val="CommentSubject"/>
    <w:rsid w:val="00F2439C"/>
    <w:rPr>
      <w:rFonts w:ascii="Arial" w:eastAsia="ヒラギノ角ゴ Pro W3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2439C"/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locked/>
    <w:rsid w:val="00F2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39C"/>
    <w:rPr>
      <w:rFonts w:ascii="Tahoma" w:eastAsia="ヒラギノ角ゴ Pro W3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D1BDC"/>
    <w:pPr>
      <w:widowControl w:val="0"/>
    </w:pPr>
    <w:rPr>
      <w:rFonts w:ascii="Arial" w:eastAsia="ヒラギノ角ゴ Pro W3" w:hAnsi="Arial" w:cs="Arial"/>
      <w:b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customStyle="1" w:styleId="NormalWeb1">
    <w:name w:val="Normal (Web)1"/>
    <w:autoRedefine/>
    <w:rsid w:val="00CC3BE8"/>
    <w:pPr>
      <w:numPr>
        <w:numId w:val="1"/>
      </w:numPr>
    </w:pPr>
    <w:rPr>
      <w:rFonts w:ascii="Times" w:eastAsia="ヒラギノ角ゴ Pro W3" w:hAnsi="Times"/>
      <w:color w:val="000000"/>
    </w:rPr>
  </w:style>
  <w:style w:type="paragraph" w:styleId="ListParagraph">
    <w:name w:val="List Paragraph"/>
    <w:basedOn w:val="Normal"/>
    <w:uiPriority w:val="34"/>
    <w:qFormat/>
    <w:rsid w:val="00CC3BE8"/>
    <w:pPr>
      <w:ind w:left="720"/>
    </w:pPr>
  </w:style>
  <w:style w:type="paragraph" w:styleId="Header">
    <w:name w:val="header"/>
    <w:basedOn w:val="Normal"/>
    <w:link w:val="HeaderChar"/>
    <w:locked/>
    <w:rsid w:val="00481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907"/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Footer">
    <w:name w:val="footer"/>
    <w:basedOn w:val="Normal"/>
    <w:link w:val="FooterChar"/>
    <w:locked/>
    <w:rsid w:val="00481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907"/>
    <w:rPr>
      <w:rFonts w:ascii="Arial" w:eastAsia="ヒラギノ角ゴ Pro W3" w:hAnsi="Arial" w:cs="Arial"/>
      <w:b/>
      <w:color w:val="000000"/>
      <w:sz w:val="32"/>
      <w:szCs w:val="32"/>
    </w:rPr>
  </w:style>
  <w:style w:type="character" w:styleId="CommentReference">
    <w:name w:val="annotation reference"/>
    <w:locked/>
    <w:rsid w:val="00F2439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2439C"/>
  </w:style>
  <w:style w:type="character" w:customStyle="1" w:styleId="CommentTextChar">
    <w:name w:val="Comment Text Char"/>
    <w:link w:val="CommentText"/>
    <w:rsid w:val="00F2439C"/>
    <w:rPr>
      <w:rFonts w:ascii="Arial" w:eastAsia="ヒラギノ角ゴ Pro W3" w:hAnsi="Arial" w:cs="Arial"/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2439C"/>
    <w:rPr>
      <w:bCs/>
    </w:rPr>
  </w:style>
  <w:style w:type="character" w:customStyle="1" w:styleId="CommentSubjectChar">
    <w:name w:val="Comment Subject Char"/>
    <w:link w:val="CommentSubject"/>
    <w:rsid w:val="00F2439C"/>
    <w:rPr>
      <w:rFonts w:ascii="Arial" w:eastAsia="ヒラギノ角ゴ Pro W3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2439C"/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locked/>
    <w:rsid w:val="00F2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39C"/>
    <w:rPr>
      <w:rFonts w:ascii="Tahoma" w:eastAsia="ヒラギノ角ゴ Pro W3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Sandler</dc:creator>
  <cp:lastModifiedBy>Conlin, Linda M.</cp:lastModifiedBy>
  <cp:revision>4</cp:revision>
  <cp:lastPrinted>2016-06-17T15:34:00Z</cp:lastPrinted>
  <dcterms:created xsi:type="dcterms:W3CDTF">2016-06-17T15:35:00Z</dcterms:created>
  <dcterms:modified xsi:type="dcterms:W3CDTF">2016-06-17T16:34:00Z</dcterms:modified>
</cp:coreProperties>
</file>